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b/>
          <w:bCs/>
          <w:sz w:val="28"/>
          <w:szCs w:val="28"/>
        </w:rPr>
        <w:t>Public Oyster Seed Ground Vessel Permit Appeals Board to Meet</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The Public Oyster Seed Ground Vessel Permit Appeals Board will meet on </w:t>
      </w:r>
      <w:r w:rsidR="00AA55E4">
        <w:rPr>
          <w:rFonts w:ascii="Arial" w:hAnsi="Arial" w:cs="Arial"/>
          <w:sz w:val="24"/>
          <w:szCs w:val="24"/>
        </w:rPr>
        <w:t xml:space="preserve">Tuesday, </w:t>
      </w:r>
      <w:r w:rsidR="007835A2">
        <w:rPr>
          <w:rFonts w:ascii="Arial" w:hAnsi="Arial" w:cs="Arial"/>
          <w:sz w:val="24"/>
          <w:szCs w:val="24"/>
        </w:rPr>
        <w:t>September 25</w:t>
      </w:r>
      <w:r w:rsidR="00666452">
        <w:rPr>
          <w:rFonts w:ascii="Arial" w:hAnsi="Arial" w:cs="Arial"/>
          <w:sz w:val="24"/>
          <w:szCs w:val="24"/>
        </w:rPr>
        <w:t>, 2012</w:t>
      </w:r>
      <w:r>
        <w:rPr>
          <w:rFonts w:ascii="Arial" w:hAnsi="Arial" w:cs="Arial"/>
          <w:sz w:val="24"/>
          <w:szCs w:val="24"/>
        </w:rPr>
        <w:t>. The meeting will convene at 10:</w:t>
      </w:r>
      <w:r w:rsidR="00162E18">
        <w:rPr>
          <w:rFonts w:ascii="Arial" w:hAnsi="Arial" w:cs="Arial"/>
          <w:sz w:val="24"/>
          <w:szCs w:val="24"/>
        </w:rPr>
        <w:t>0</w:t>
      </w:r>
      <w:r>
        <w:rPr>
          <w:rFonts w:ascii="Arial" w:hAnsi="Arial" w:cs="Arial"/>
          <w:sz w:val="24"/>
          <w:szCs w:val="24"/>
        </w:rPr>
        <w:t xml:space="preserve">0 a.m. in Suite 200 of the University </w:t>
      </w:r>
      <w:proofErr w:type="gramStart"/>
      <w:r>
        <w:rPr>
          <w:rFonts w:ascii="Arial" w:hAnsi="Arial" w:cs="Arial"/>
          <w:sz w:val="24"/>
          <w:szCs w:val="24"/>
        </w:rPr>
        <w:t>of</w:t>
      </w:r>
      <w:proofErr w:type="gramEnd"/>
      <w:r>
        <w:rPr>
          <w:rFonts w:ascii="Arial" w:hAnsi="Arial" w:cs="Arial"/>
          <w:sz w:val="24"/>
          <w:szCs w:val="24"/>
        </w:rPr>
        <w:t xml:space="preserve"> New Orleans Advanced Technology Center located at 2021 Lakeshore Drive in New Orleans. </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Agenda items for the meeting of the Public Oyster Seed Ground Vessel Permit Appeals Board are as follows:</w:t>
      </w:r>
    </w:p>
    <w:p w:rsidR="00990106" w:rsidRDefault="00990106" w:rsidP="00880570">
      <w:pPr>
        <w:autoSpaceDE w:val="0"/>
        <w:autoSpaceDN w:val="0"/>
        <w:adjustRightInd w:val="0"/>
        <w:spacing w:line="360" w:lineRule="auto"/>
        <w:rPr>
          <w:rFonts w:ascii="Arial" w:hAnsi="Arial" w:cs="Arial"/>
          <w:sz w:val="24"/>
          <w:szCs w:val="24"/>
        </w:rPr>
      </w:pPr>
      <w:r>
        <w:rPr>
          <w:rFonts w:ascii="Arial" w:hAnsi="Arial" w:cs="Arial"/>
          <w:sz w:val="24"/>
          <w:szCs w:val="24"/>
        </w:rPr>
        <w:t xml:space="preserve">1. Approval of Minutes </w:t>
      </w:r>
      <w:proofErr w:type="gramStart"/>
      <w:r>
        <w:rPr>
          <w:rFonts w:ascii="Arial" w:hAnsi="Arial" w:cs="Arial"/>
          <w:sz w:val="24"/>
          <w:szCs w:val="24"/>
        </w:rPr>
        <w:t>From</w:t>
      </w:r>
      <w:proofErr w:type="gramEnd"/>
      <w:r>
        <w:rPr>
          <w:rFonts w:ascii="Arial" w:hAnsi="Arial" w:cs="Arial"/>
          <w:sz w:val="24"/>
          <w:szCs w:val="24"/>
        </w:rPr>
        <w:t xml:space="preserve"> </w:t>
      </w:r>
      <w:r w:rsidR="007835A2">
        <w:rPr>
          <w:rFonts w:ascii="Arial" w:hAnsi="Arial" w:cs="Arial"/>
          <w:sz w:val="24"/>
          <w:szCs w:val="24"/>
        </w:rPr>
        <w:t>July 31</w:t>
      </w:r>
      <w:r w:rsidR="009748BE">
        <w:rPr>
          <w:rFonts w:ascii="Arial" w:hAnsi="Arial" w:cs="Arial"/>
          <w:sz w:val="24"/>
          <w:szCs w:val="24"/>
        </w:rPr>
        <w:t>, 2012</w:t>
      </w:r>
      <w:r>
        <w:rPr>
          <w:rFonts w:ascii="Arial" w:hAnsi="Arial" w:cs="Arial"/>
          <w:sz w:val="24"/>
          <w:szCs w:val="24"/>
        </w:rPr>
        <w:t xml:space="preserve"> Meeting</w:t>
      </w:r>
    </w:p>
    <w:p w:rsidR="007835A2" w:rsidRDefault="006A706E" w:rsidP="006A706E">
      <w:pPr>
        <w:spacing w:line="360" w:lineRule="auto"/>
        <w:rPr>
          <w:rFonts w:ascii="Arial" w:hAnsi="Arial" w:cs="Arial"/>
          <w:sz w:val="24"/>
          <w:szCs w:val="24"/>
        </w:rPr>
      </w:pPr>
      <w:r w:rsidRPr="006A706E">
        <w:rPr>
          <w:rFonts w:ascii="Arial" w:hAnsi="Arial" w:cs="Arial"/>
          <w:sz w:val="24"/>
          <w:szCs w:val="24"/>
        </w:rPr>
        <w:t xml:space="preserve">2. </w:t>
      </w:r>
      <w:r w:rsidR="007835A2">
        <w:rPr>
          <w:rFonts w:ascii="Arial" w:hAnsi="Arial" w:cs="Arial"/>
          <w:sz w:val="24"/>
          <w:szCs w:val="24"/>
        </w:rPr>
        <w:t>Hearing of New Permit Appeals</w:t>
      </w:r>
    </w:p>
    <w:p w:rsidR="007835A2" w:rsidRDefault="007835A2" w:rsidP="006A706E">
      <w:pPr>
        <w:spacing w:line="36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 Curtis</w:t>
      </w:r>
      <w:proofErr w:type="gramEnd"/>
      <w:r>
        <w:rPr>
          <w:rFonts w:ascii="Arial" w:hAnsi="Arial" w:cs="Arial"/>
          <w:sz w:val="24"/>
          <w:szCs w:val="24"/>
        </w:rPr>
        <w:t xml:space="preserve"> Alfonso</w:t>
      </w:r>
    </w:p>
    <w:p w:rsidR="00990106" w:rsidRDefault="00666452" w:rsidP="006A706E">
      <w:pPr>
        <w:spacing w:line="360" w:lineRule="auto"/>
        <w:rPr>
          <w:rFonts w:ascii="Arial" w:hAnsi="Arial" w:cs="Arial"/>
          <w:sz w:val="24"/>
          <w:szCs w:val="24"/>
        </w:rPr>
      </w:pPr>
      <w:r w:rsidRPr="00880570">
        <w:rPr>
          <w:rFonts w:ascii="Arial" w:hAnsi="Arial" w:cs="Arial"/>
          <w:sz w:val="24"/>
          <w:szCs w:val="24"/>
        </w:rPr>
        <w:t xml:space="preserve">3. </w:t>
      </w:r>
      <w:r w:rsidR="00990106">
        <w:rPr>
          <w:rFonts w:ascii="Arial" w:hAnsi="Arial" w:cs="Arial"/>
          <w:sz w:val="24"/>
          <w:szCs w:val="24"/>
        </w:rPr>
        <w:t>Set next meeting date</w:t>
      </w:r>
    </w:p>
    <w:p w:rsidR="00990106" w:rsidRDefault="006A706E" w:rsidP="00880570">
      <w:pPr>
        <w:autoSpaceDE w:val="0"/>
        <w:autoSpaceDN w:val="0"/>
        <w:adjustRightInd w:val="0"/>
        <w:spacing w:line="360" w:lineRule="auto"/>
        <w:rPr>
          <w:rFonts w:ascii="Arial" w:hAnsi="Arial" w:cs="Arial"/>
          <w:sz w:val="24"/>
          <w:szCs w:val="24"/>
        </w:rPr>
      </w:pPr>
      <w:r>
        <w:rPr>
          <w:rFonts w:ascii="Arial" w:hAnsi="Arial" w:cs="Arial"/>
          <w:sz w:val="24"/>
          <w:szCs w:val="24"/>
        </w:rPr>
        <w:t>4</w:t>
      </w:r>
      <w:r w:rsidR="00990106">
        <w:rPr>
          <w:rFonts w:ascii="Arial" w:hAnsi="Arial" w:cs="Arial"/>
          <w:sz w:val="24"/>
          <w:szCs w:val="24"/>
        </w:rPr>
        <w:t>. Adjourn</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This Board was established by Act 922 of the 2008 Regular Legislative Session for the purpose of hearing appeals of vessel permit denials by LDWF. Act 922 requires that anyone commercially harvesting oysters on the public oyster seed grounds and reservations, except Calcasieu Lake and Sabine Lake, must do so from a vessel holding a public oyster seed ground vessel permit issued by LDWF. </w:t>
      </w:r>
    </w:p>
    <w:p w:rsidR="008E0209" w:rsidRDefault="008E0209"/>
    <w:sectPr w:rsidR="008E0209" w:rsidSect="008E0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4E" w:rsidRDefault="00D3654E" w:rsidP="007835A2">
      <w:r>
        <w:separator/>
      </w:r>
    </w:p>
  </w:endnote>
  <w:endnote w:type="continuationSeparator" w:id="0">
    <w:p w:rsidR="00D3654E" w:rsidRDefault="00D3654E" w:rsidP="0078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4E" w:rsidRDefault="00D3654E" w:rsidP="007835A2">
      <w:r>
        <w:separator/>
      </w:r>
    </w:p>
  </w:footnote>
  <w:footnote w:type="continuationSeparator" w:id="0">
    <w:p w:rsidR="00D3654E" w:rsidRDefault="00D3654E" w:rsidP="00783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4547" o:spid="_x0000_s1229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4548" o:spid="_x0000_s1229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4546" o:spid="_x0000_s122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E74"/>
    <w:multiLevelType w:val="hybridMultilevel"/>
    <w:tmpl w:val="6072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990106"/>
    <w:rsid w:val="00026392"/>
    <w:rsid w:val="000774BF"/>
    <w:rsid w:val="00131B34"/>
    <w:rsid w:val="001468ED"/>
    <w:rsid w:val="00162E18"/>
    <w:rsid w:val="001B0BA7"/>
    <w:rsid w:val="001B5426"/>
    <w:rsid w:val="00463807"/>
    <w:rsid w:val="006444E1"/>
    <w:rsid w:val="00666452"/>
    <w:rsid w:val="006704CF"/>
    <w:rsid w:val="00696E10"/>
    <w:rsid w:val="006A706E"/>
    <w:rsid w:val="006C152A"/>
    <w:rsid w:val="007835A2"/>
    <w:rsid w:val="00880570"/>
    <w:rsid w:val="008E0209"/>
    <w:rsid w:val="00910E41"/>
    <w:rsid w:val="009748BE"/>
    <w:rsid w:val="00990106"/>
    <w:rsid w:val="009E36B5"/>
    <w:rsid w:val="00A76270"/>
    <w:rsid w:val="00AA55E4"/>
    <w:rsid w:val="00AF5533"/>
    <w:rsid w:val="00BB55D8"/>
    <w:rsid w:val="00CD2CB9"/>
    <w:rsid w:val="00D33526"/>
    <w:rsid w:val="00D3654E"/>
    <w:rsid w:val="00F303CB"/>
    <w:rsid w:val="00FC4AF8"/>
    <w:rsid w:val="00FE1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06"/>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106"/>
    <w:rPr>
      <w:color w:val="0000FF" w:themeColor="hyperlink"/>
      <w:u w:val="single"/>
    </w:rPr>
  </w:style>
  <w:style w:type="paragraph" w:styleId="BalloonText">
    <w:name w:val="Balloon Text"/>
    <w:basedOn w:val="Normal"/>
    <w:link w:val="BalloonTextChar"/>
    <w:uiPriority w:val="99"/>
    <w:semiHidden/>
    <w:unhideWhenUsed/>
    <w:rsid w:val="00990106"/>
    <w:rPr>
      <w:rFonts w:ascii="Tahoma" w:hAnsi="Tahoma" w:cs="Tahoma"/>
      <w:sz w:val="16"/>
      <w:szCs w:val="16"/>
    </w:rPr>
  </w:style>
  <w:style w:type="character" w:customStyle="1" w:styleId="BalloonTextChar">
    <w:name w:val="Balloon Text Char"/>
    <w:basedOn w:val="DefaultParagraphFont"/>
    <w:link w:val="BalloonText"/>
    <w:uiPriority w:val="99"/>
    <w:semiHidden/>
    <w:rsid w:val="00990106"/>
    <w:rPr>
      <w:rFonts w:ascii="Tahoma" w:hAnsi="Tahoma" w:cs="Tahoma"/>
      <w:sz w:val="16"/>
      <w:szCs w:val="16"/>
    </w:rPr>
  </w:style>
  <w:style w:type="paragraph" w:styleId="ListParagraph">
    <w:name w:val="List Paragraph"/>
    <w:basedOn w:val="Normal"/>
    <w:uiPriority w:val="34"/>
    <w:qFormat/>
    <w:rsid w:val="00880570"/>
    <w:pPr>
      <w:spacing w:line="276" w:lineRule="auto"/>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7835A2"/>
    <w:pPr>
      <w:tabs>
        <w:tab w:val="center" w:pos="4680"/>
        <w:tab w:val="right" w:pos="9360"/>
      </w:tabs>
    </w:pPr>
  </w:style>
  <w:style w:type="character" w:customStyle="1" w:styleId="HeaderChar">
    <w:name w:val="Header Char"/>
    <w:basedOn w:val="DefaultParagraphFont"/>
    <w:link w:val="Header"/>
    <w:uiPriority w:val="99"/>
    <w:semiHidden/>
    <w:rsid w:val="007835A2"/>
    <w:rPr>
      <w:rFonts w:asciiTheme="minorHAnsi" w:hAnsiTheme="minorHAnsi"/>
      <w:sz w:val="22"/>
    </w:rPr>
  </w:style>
  <w:style w:type="paragraph" w:styleId="Footer">
    <w:name w:val="footer"/>
    <w:basedOn w:val="Normal"/>
    <w:link w:val="FooterChar"/>
    <w:uiPriority w:val="99"/>
    <w:semiHidden/>
    <w:unhideWhenUsed/>
    <w:rsid w:val="007835A2"/>
    <w:pPr>
      <w:tabs>
        <w:tab w:val="center" w:pos="4680"/>
        <w:tab w:val="right" w:pos="9360"/>
      </w:tabs>
    </w:pPr>
  </w:style>
  <w:style w:type="character" w:customStyle="1" w:styleId="FooterChar">
    <w:name w:val="Footer Char"/>
    <w:basedOn w:val="DefaultParagraphFont"/>
    <w:link w:val="Footer"/>
    <w:uiPriority w:val="99"/>
    <w:semiHidden/>
    <w:rsid w:val="007835A2"/>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652638812">
      <w:bodyDiv w:val="1"/>
      <w:marLeft w:val="0"/>
      <w:marRight w:val="0"/>
      <w:marTop w:val="0"/>
      <w:marBottom w:val="0"/>
      <w:divBdr>
        <w:top w:val="none" w:sz="0" w:space="0" w:color="auto"/>
        <w:left w:val="none" w:sz="0" w:space="0" w:color="auto"/>
        <w:bottom w:val="none" w:sz="0" w:space="0" w:color="auto"/>
        <w:right w:val="none" w:sz="0" w:space="0" w:color="auto"/>
      </w:divBdr>
    </w:div>
    <w:div w:id="1779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Company>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Lindsey</dc:creator>
  <cp:keywords/>
  <dc:description/>
  <cp:lastModifiedBy>Ty Lindsey</cp:lastModifiedBy>
  <cp:revision>4</cp:revision>
  <cp:lastPrinted>2010-08-27T12:33:00Z</cp:lastPrinted>
  <dcterms:created xsi:type="dcterms:W3CDTF">2012-08-02T12:54:00Z</dcterms:created>
  <dcterms:modified xsi:type="dcterms:W3CDTF">2012-08-02T12:56:00Z</dcterms:modified>
</cp:coreProperties>
</file>